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8024B" w14:textId="77777777" w:rsidR="00C06849" w:rsidRDefault="00C06849" w:rsidP="00C06849">
      <w:pPr>
        <w:pStyle w:val="Heading2"/>
        <w:spacing w:before="360"/>
        <w:ind w:left="1304" w:hanging="1304"/>
      </w:pPr>
      <w:r w:rsidRPr="0063285C">
        <w:t>FORM A9.</w:t>
      </w:r>
      <w:r>
        <w:t>3</w:t>
      </w:r>
      <w:r w:rsidRPr="0063285C">
        <w:t>:</w:t>
      </w:r>
      <w:r w:rsidRPr="0063285C">
        <w:tab/>
      </w:r>
      <w:r w:rsidRPr="00E35C0B">
        <w:t>COMPLIANCE WITH LABOUR LEGISLATION DECLARATION</w:t>
      </w:r>
    </w:p>
    <w:p w14:paraId="03CCB331" w14:textId="77777777" w:rsidR="00C06849" w:rsidRPr="00D16849" w:rsidRDefault="00C06849" w:rsidP="00C06849"/>
    <w:p w14:paraId="24280A57" w14:textId="69DFFD4F" w:rsidR="00C06849" w:rsidRDefault="2BE5C480" w:rsidP="7703D368">
      <w:r w:rsidRPr="7703D368">
        <w:rPr>
          <w:rFonts w:eastAsia="Arial"/>
        </w:rPr>
        <w:t>CONTRACT SANRAL N.002-089-2021/1-NSC</w:t>
      </w:r>
    </w:p>
    <w:p w14:paraId="5F031E43" w14:textId="0175514B" w:rsidR="00C06849" w:rsidRDefault="00C06849" w:rsidP="7703D368"/>
    <w:p w14:paraId="15ACEAC7" w14:textId="77777777" w:rsidR="00C06849" w:rsidRDefault="00C06849" w:rsidP="00C06849">
      <w:pPr>
        <w:rPr>
          <w:b/>
          <w:i/>
          <w:color w:val="A6A6A6"/>
          <w:highlight w:val="yellow"/>
        </w:rPr>
      </w:pPr>
    </w:p>
    <w:p w14:paraId="25B78021" w14:textId="77777777" w:rsidR="00C06849" w:rsidRPr="004524C9" w:rsidRDefault="00C06849" w:rsidP="00C06849">
      <w:pPr>
        <w:rPr>
          <w:b/>
          <w:color w:val="000000" w:themeColor="text1"/>
        </w:rPr>
      </w:pPr>
      <w:r>
        <w:rPr>
          <w:b/>
          <w:color w:val="000000" w:themeColor="text1"/>
        </w:rPr>
        <w:t xml:space="preserve">FOR THE OPERATIONS AND MAINTENANCE OF THE TSITSIKAMMA TOLL PLAZA ON THE N2 TSITSIKAMMA TOLL ROAD </w:t>
      </w:r>
    </w:p>
    <w:p w14:paraId="0BBB2F6F" w14:textId="77777777" w:rsidR="00C06849" w:rsidRPr="0063285C" w:rsidRDefault="00C06849" w:rsidP="00C06849">
      <w:pPr>
        <w:spacing w:before="240" w:after="120" w:line="276" w:lineRule="auto"/>
        <w:rPr>
          <w:b/>
        </w:rPr>
      </w:pPr>
      <w:r w:rsidRPr="0063285C">
        <w:rPr>
          <w:b/>
        </w:rPr>
        <w:t>Note to tenderer:</w:t>
      </w:r>
    </w:p>
    <w:p w14:paraId="271766B4" w14:textId="77777777" w:rsidR="00C06849" w:rsidRPr="00CE3F5B" w:rsidRDefault="00C06849" w:rsidP="00C06849">
      <w:pPr>
        <w:pStyle w:val="NumbernotestoTenderer"/>
        <w:numPr>
          <w:ilvl w:val="0"/>
          <w:numId w:val="1"/>
        </w:numPr>
        <w:spacing w:before="0" w:after="0"/>
        <w:ind w:left="357" w:hanging="357"/>
      </w:pPr>
      <w:r w:rsidRPr="00CE3F5B">
        <w:t>Tenderers must be registered with the Bargaining Council for the Civil Engineering</w:t>
      </w:r>
    </w:p>
    <w:p w14:paraId="47CBD5C4" w14:textId="77777777" w:rsidR="00C06849" w:rsidRPr="00CE3F5B" w:rsidRDefault="00C06849" w:rsidP="00C06849">
      <w:pPr>
        <w:ind w:firstLine="357"/>
        <w:rPr>
          <w:b/>
        </w:rPr>
      </w:pPr>
      <w:r w:rsidRPr="00CE3F5B">
        <w:rPr>
          <w:b/>
        </w:rPr>
        <w:t>Industry (BCCEI) or the relevant Bargaining Council.</w:t>
      </w:r>
    </w:p>
    <w:p w14:paraId="71D499E4" w14:textId="77777777" w:rsidR="00C06849" w:rsidRPr="00CE3F5B" w:rsidRDefault="00C06849" w:rsidP="00C06849">
      <w:pPr>
        <w:pStyle w:val="NumbernotestoTenderer"/>
        <w:numPr>
          <w:ilvl w:val="0"/>
          <w:numId w:val="1"/>
        </w:numPr>
        <w:spacing w:before="0" w:after="0"/>
        <w:ind w:left="357" w:hanging="357"/>
      </w:pPr>
      <w:r w:rsidRPr="00CE3F5B">
        <w:t>Tenderers must append to this schedule (Form A9.3: Compliance with Labour Legislation)</w:t>
      </w:r>
    </w:p>
    <w:p w14:paraId="0420A9EE" w14:textId="77777777" w:rsidR="00C06849" w:rsidRPr="00CE3F5B" w:rsidRDefault="00C06849" w:rsidP="00C06849">
      <w:pPr>
        <w:ind w:left="357"/>
        <w:rPr>
          <w:b/>
        </w:rPr>
      </w:pPr>
      <w:r w:rsidRPr="00CE3F5B">
        <w:rPr>
          <w:b/>
        </w:rPr>
        <w:t>a letter of compliance / letter of good standing in terms of the relevant Government Gazette that indicates compliance/validity at the time of tender or obtain such upon being requested to do so in writing and within the period contained in such a request, failing which their tenders will be declared non-responsive.</w:t>
      </w:r>
    </w:p>
    <w:p w14:paraId="7423CABA" w14:textId="77777777" w:rsidR="00C06849" w:rsidRPr="00CE3F5B" w:rsidRDefault="00C06849" w:rsidP="00C06849">
      <w:pPr>
        <w:pStyle w:val="NumbernotestoTenderer"/>
        <w:numPr>
          <w:ilvl w:val="0"/>
          <w:numId w:val="1"/>
        </w:numPr>
        <w:spacing w:before="0" w:after="0"/>
        <w:ind w:left="357" w:hanging="357"/>
      </w:pPr>
      <w:r w:rsidRPr="00CE3F5B">
        <w:t>Only those tenders submitted by tenderers who are in good standing with the BCCEI or any relevant applicable legislated bargaining council at the time of the tender award will be declared responsive.</w:t>
      </w:r>
    </w:p>
    <w:p w14:paraId="1C253569" w14:textId="77777777" w:rsidR="00C06849" w:rsidRPr="00CE3F5B" w:rsidRDefault="00C06849" w:rsidP="00C06849">
      <w:pPr>
        <w:pStyle w:val="NumbernotestoTenderer"/>
        <w:numPr>
          <w:ilvl w:val="0"/>
          <w:numId w:val="1"/>
        </w:numPr>
        <w:spacing w:before="0" w:after="0"/>
        <w:ind w:left="357" w:hanging="357"/>
      </w:pPr>
      <w:r w:rsidRPr="00CE3F5B">
        <w:t>Each party to a Consortium/Joint Venture shall append separate certificates for each party in the above regard.</w:t>
      </w:r>
    </w:p>
    <w:p w14:paraId="5A7ED017" w14:textId="77777777" w:rsidR="00C06849" w:rsidRPr="00C25FF4" w:rsidRDefault="00C06849" w:rsidP="00C06849">
      <w:pPr>
        <w:pStyle w:val="NumbernotestoTenderer"/>
        <w:numPr>
          <w:ilvl w:val="0"/>
          <w:numId w:val="1"/>
        </w:numPr>
        <w:spacing w:before="0" w:after="0"/>
        <w:ind w:left="357" w:hanging="357"/>
        <w:rPr>
          <w:b w:val="0"/>
        </w:rPr>
      </w:pPr>
      <w:r w:rsidRPr="00CE3F5B">
        <w:t>The tenderer, by signing this schedule, declares that it will comply with all labour legislation, as may be applicable.</w:t>
      </w:r>
    </w:p>
    <w:p w14:paraId="4E01DF1E" w14:textId="77777777" w:rsidR="00C06849" w:rsidRDefault="00C06849" w:rsidP="00C06849">
      <w:pPr>
        <w:pStyle w:val="NumbernotestoTenderer"/>
        <w:spacing w:before="0" w:after="0"/>
      </w:pPr>
    </w:p>
    <w:p w14:paraId="38D956CB" w14:textId="77777777" w:rsidR="00C06849" w:rsidRDefault="00C06849" w:rsidP="00C06849">
      <w:pPr>
        <w:pStyle w:val="NumbernotestoTenderer"/>
        <w:spacing w:before="0" w:after="0"/>
      </w:pPr>
    </w:p>
    <w:p w14:paraId="04E37BDF" w14:textId="77777777" w:rsidR="00C06849" w:rsidRDefault="00C06849" w:rsidP="00C06849">
      <w:pPr>
        <w:pStyle w:val="NumbernotestoTenderer"/>
        <w:spacing w:before="0" w:after="0"/>
      </w:pPr>
    </w:p>
    <w:p w14:paraId="2613D07D" w14:textId="77777777" w:rsidR="00C06849" w:rsidRDefault="00C06849" w:rsidP="00C06849">
      <w:pPr>
        <w:pStyle w:val="NumbernotestoTenderer"/>
        <w:spacing w:before="0" w:after="0"/>
      </w:pPr>
    </w:p>
    <w:p w14:paraId="613200E8" w14:textId="77777777" w:rsidR="00C06849" w:rsidRDefault="00C06849" w:rsidP="00C06849">
      <w:pPr>
        <w:pStyle w:val="NumbernotestoTenderer"/>
        <w:spacing w:before="0" w:after="0"/>
      </w:pPr>
    </w:p>
    <w:p w14:paraId="5659B8A5" w14:textId="77777777" w:rsidR="00C06849" w:rsidRDefault="00C06849" w:rsidP="00C06849">
      <w:pPr>
        <w:pStyle w:val="NumbernotestoTenderer"/>
        <w:spacing w:before="0" w:after="0"/>
      </w:pPr>
    </w:p>
    <w:p w14:paraId="4B0D6F27" w14:textId="77777777" w:rsidR="00C06849" w:rsidRDefault="00C06849" w:rsidP="00C06849">
      <w:pPr>
        <w:pStyle w:val="NumbernotestoTenderer"/>
        <w:spacing w:before="0" w:after="0"/>
      </w:pPr>
    </w:p>
    <w:p w14:paraId="5D6E0382" w14:textId="77777777" w:rsidR="00C06849" w:rsidRDefault="00C06849" w:rsidP="00C06849">
      <w:pPr>
        <w:pStyle w:val="NumbernotestoTenderer"/>
        <w:spacing w:before="0" w:after="0"/>
      </w:pPr>
    </w:p>
    <w:p w14:paraId="608971FC" w14:textId="77777777" w:rsidR="00C06849" w:rsidRDefault="00C06849" w:rsidP="00C06849">
      <w:pPr>
        <w:pStyle w:val="NumbernotestoTenderer"/>
        <w:spacing w:before="0" w:after="0"/>
      </w:pPr>
    </w:p>
    <w:p w14:paraId="13E6AFA2" w14:textId="77777777" w:rsidR="00C06849" w:rsidRDefault="00C06849" w:rsidP="00C06849">
      <w:pPr>
        <w:pStyle w:val="NumbernotestoTenderer"/>
        <w:spacing w:before="0" w:after="0"/>
      </w:pPr>
    </w:p>
    <w:p w14:paraId="13ECA096" w14:textId="77777777" w:rsidR="00C06849" w:rsidRDefault="00C06849" w:rsidP="00C06849">
      <w:pPr>
        <w:pStyle w:val="NumbernotestoTenderer"/>
        <w:spacing w:before="0" w:after="0"/>
      </w:pPr>
    </w:p>
    <w:p w14:paraId="77D95FF3" w14:textId="77777777" w:rsidR="00C06849" w:rsidRDefault="00C06849" w:rsidP="00C06849">
      <w:pPr>
        <w:pStyle w:val="NumbernotestoTenderer"/>
        <w:spacing w:before="0" w:after="0"/>
      </w:pPr>
    </w:p>
    <w:p w14:paraId="6942D5BA" w14:textId="77777777" w:rsidR="00C06849" w:rsidRDefault="00C06849" w:rsidP="00C06849">
      <w:pPr>
        <w:pStyle w:val="NumbernotestoTenderer"/>
        <w:spacing w:before="0" w:after="0"/>
      </w:pPr>
    </w:p>
    <w:p w14:paraId="440E2280" w14:textId="77777777" w:rsidR="00C06849" w:rsidRDefault="00C06849" w:rsidP="00C06849">
      <w:pPr>
        <w:pStyle w:val="NumbernotestoTenderer"/>
        <w:spacing w:before="0" w:after="0"/>
      </w:pPr>
    </w:p>
    <w:p w14:paraId="6D4E71D9" w14:textId="77777777" w:rsidR="00C06849" w:rsidRDefault="00C06849" w:rsidP="00C06849">
      <w:pPr>
        <w:pStyle w:val="NumbernotestoTenderer"/>
        <w:spacing w:before="0" w:after="0"/>
      </w:pPr>
    </w:p>
    <w:p w14:paraId="75727A81" w14:textId="77777777" w:rsidR="00C06849" w:rsidRDefault="00C06849" w:rsidP="00C06849">
      <w:pPr>
        <w:pStyle w:val="NumbernotestoTenderer"/>
        <w:spacing w:before="0" w:after="0"/>
      </w:pPr>
    </w:p>
    <w:p w14:paraId="43D29DA0" w14:textId="77777777" w:rsidR="00C06849" w:rsidRDefault="00C06849" w:rsidP="00C06849">
      <w:pPr>
        <w:pStyle w:val="NumbernotestoTenderer"/>
        <w:spacing w:before="0" w:after="0"/>
      </w:pPr>
    </w:p>
    <w:p w14:paraId="01F5D939" w14:textId="77777777" w:rsidR="00C06849" w:rsidRDefault="00C06849" w:rsidP="00C06849">
      <w:pPr>
        <w:pStyle w:val="NumbernotestoTenderer"/>
        <w:spacing w:before="0" w:after="0"/>
      </w:pPr>
    </w:p>
    <w:p w14:paraId="4F9B07DE" w14:textId="77777777" w:rsidR="00C06849" w:rsidRDefault="00C06849" w:rsidP="00C06849">
      <w:pPr>
        <w:pStyle w:val="NumbernotestoTenderer"/>
        <w:spacing w:before="0" w:after="0"/>
      </w:pPr>
    </w:p>
    <w:p w14:paraId="0989B748" w14:textId="77777777" w:rsidR="00C06849" w:rsidRDefault="00C06849" w:rsidP="00C06849">
      <w:pPr>
        <w:pStyle w:val="NumbernotestoTenderer"/>
        <w:spacing w:before="0" w:after="0"/>
      </w:pPr>
    </w:p>
    <w:p w14:paraId="0348F14B" w14:textId="77777777" w:rsidR="00C06849" w:rsidRDefault="00C06849" w:rsidP="00C06849">
      <w:pPr>
        <w:pStyle w:val="NumbernotestoTenderer"/>
        <w:spacing w:before="0" w:after="0"/>
      </w:pPr>
    </w:p>
    <w:p w14:paraId="205D7D33" w14:textId="77777777" w:rsidR="00C06849" w:rsidRDefault="00C06849" w:rsidP="00C06849">
      <w:pPr>
        <w:pStyle w:val="NumbernotestoTenderer"/>
        <w:spacing w:before="0" w:after="0"/>
      </w:pPr>
    </w:p>
    <w:p w14:paraId="3D98D4C9" w14:textId="77777777" w:rsidR="00C06849" w:rsidRDefault="00C06849" w:rsidP="00C06849">
      <w:pPr>
        <w:pStyle w:val="NumbernotestoTenderer"/>
        <w:spacing w:before="0" w:after="0"/>
      </w:pPr>
    </w:p>
    <w:p w14:paraId="2B2809E6" w14:textId="77777777" w:rsidR="00C06849" w:rsidRDefault="00C06849" w:rsidP="00C06849">
      <w:pPr>
        <w:pStyle w:val="NumbernotestoTenderer"/>
        <w:spacing w:before="0" w:after="0"/>
      </w:pPr>
    </w:p>
    <w:p w14:paraId="3A107F17" w14:textId="77777777" w:rsidR="00C06849" w:rsidRDefault="00C06849" w:rsidP="00C06849">
      <w:pPr>
        <w:pStyle w:val="NumbernotestoTenderer"/>
        <w:spacing w:before="0" w:after="0"/>
      </w:pPr>
    </w:p>
    <w:p w14:paraId="1E1C1666" w14:textId="0AB576C6" w:rsidR="003A4F03" w:rsidRDefault="00C06849" w:rsidP="00C06849">
      <w:pPr>
        <w:pStyle w:val="TABS2"/>
        <w:spacing w:before="600" w:after="0"/>
        <w:ind w:right="-140"/>
      </w:pPr>
      <w:r w:rsidRPr="0063285C">
        <w:t xml:space="preserve">SIGNED BY TENDERER: </w:t>
      </w:r>
      <w:r w:rsidRPr="0063285C">
        <w:tab/>
      </w:r>
    </w:p>
    <w:sectPr w:rsidR="003A4F03">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A1848" w14:textId="77777777" w:rsidR="0035118D" w:rsidRDefault="0035118D" w:rsidP="00C06849">
      <w:r>
        <w:separator/>
      </w:r>
    </w:p>
  </w:endnote>
  <w:endnote w:type="continuationSeparator" w:id="0">
    <w:p w14:paraId="2890D401" w14:textId="77777777" w:rsidR="0035118D" w:rsidRDefault="0035118D" w:rsidP="00C06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Toc112764206"/>
  <w:bookmarkStart w:id="1" w:name="_Toc112764626"/>
  <w:p w14:paraId="5ECF259C" w14:textId="20C2BC5D" w:rsidR="00C06849" w:rsidRDefault="00C06849">
    <w:pPr>
      <w:pStyle w:val="Footer"/>
    </w:pPr>
    <w:r w:rsidRPr="004524C9">
      <w:rPr>
        <w:b/>
        <w:bCs w:val="0"/>
        <w:noProof/>
        <w:color w:val="000000" w:themeColor="text1"/>
      </w:rPr>
      <mc:AlternateContent>
        <mc:Choice Requires="wps">
          <w:drawing>
            <wp:anchor distT="0" distB="0" distL="114300" distR="114300" simplePos="0" relativeHeight="251659264" behindDoc="0" locked="0" layoutInCell="1" allowOverlap="1" wp14:anchorId="3DF9F0B6" wp14:editId="58B36389">
              <wp:simplePos x="0" y="0"/>
              <wp:positionH relativeFrom="column">
                <wp:posOffset>780386</wp:posOffset>
              </wp:positionH>
              <wp:positionV relativeFrom="paragraph">
                <wp:posOffset>-4714181</wp:posOffset>
              </wp:positionV>
              <wp:extent cx="1828800" cy="1828800"/>
              <wp:effectExtent l="0" t="1200150" r="0" b="1202690"/>
              <wp:wrapNone/>
              <wp:docPr id="226" name="Text Box 226"/>
              <wp:cNvGraphicFramePr/>
              <a:graphic xmlns:a="http://schemas.openxmlformats.org/drawingml/2006/main">
                <a:graphicData uri="http://schemas.microsoft.com/office/word/2010/wordprocessingShape">
                  <wps:wsp>
                    <wps:cNvSpPr txBox="1"/>
                    <wps:spPr>
                      <a:xfrm rot="18954505">
                        <a:off x="0" y="0"/>
                        <a:ext cx="1828800" cy="1828800"/>
                      </a:xfrm>
                      <a:prstGeom prst="rect">
                        <a:avLst/>
                      </a:prstGeom>
                      <a:noFill/>
                      <a:ln>
                        <a:noFill/>
                      </a:ln>
                    </wps:spPr>
                    <wps:txbx>
                      <w:txbxContent>
                        <w:p w14:paraId="5153C96F" w14:textId="77777777" w:rsidR="00C06849" w:rsidRPr="00C06849" w:rsidRDefault="00C06849" w:rsidP="00C06849">
                          <w:pPr>
                            <w:pStyle w:val="Normal2"/>
                            <w:jc w:val="center"/>
                            <w:rPr>
                              <w:b/>
                              <w:outline/>
                              <w:color w:val="5B9BD5" w:themeColor="accent5"/>
                              <w:sz w:val="72"/>
                              <w:szCs w:val="72"/>
                              <w:lang w:eastAsia="en-GB"/>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C06849">
                            <w:rPr>
                              <w:b/>
                              <w:outline/>
                              <w:color w:val="5B9BD5" w:themeColor="accent5"/>
                              <w:sz w:val="72"/>
                              <w:szCs w:val="72"/>
                              <w:lang w:eastAsia="en-GB"/>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Form REPEALED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w:pict>
            <v:shapetype id="_x0000_t202" coordsize="21600,21600" o:spt="202" path="m,l,21600r21600,l21600,xe" w14:anchorId="3DF9F0B6">
              <v:stroke joinstyle="miter"/>
              <v:path gradientshapeok="t" o:connecttype="rect"/>
            </v:shapetype>
            <v:shape id="Text Box 226" style="position:absolute;left:0;text-align:left;margin-left:61.45pt;margin-top:-371.2pt;width:2in;height:2in;rotation:-2889586fd;z-index:251659264;visibility:visible;mso-wrap-style:none;mso-wrap-distance-left:9pt;mso-wrap-distance-top:0;mso-wrap-distance-right:9pt;mso-wrap-distance-bottom:0;mso-position-horizontal:absolute;mso-position-horizontal-relative:text;mso-position-vertical:absolute;mso-position-vertical-relative:text;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">
              <v:textbox style="mso-fit-shape-to-text:t">
                <w:txbxContent>
                  <w:p w:rsidRPr="00C06849" w:rsidR="00C06849" w:rsidP="00C06849" w:rsidRDefault="00C06849" w14:paraId="5153C96F" w14:textId="77777777">
                    <w:pPr>
                      <w:pStyle w:val="Normal2"/>
                      <w:jc w:val="center"/>
                      <w:rPr>
                        <w:b/>
                        <w:outline/>
                        <w:color w:val="5B9BD5" w:themeColor="accent5"/>
                        <w:sz w:val="72"/>
                        <w:szCs w:val="72"/>
                        <w:lang w:eastAsia="en-GB"/>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C06849">
                      <w:rPr>
                        <w:b/>
                        <w:outline/>
                        <w:color w:val="5B9BD5" w:themeColor="accent5"/>
                        <w:sz w:val="72"/>
                        <w:szCs w:val="72"/>
                        <w:lang w:eastAsia="en-GB"/>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Form REPEALED</w:t>
                    </w:r>
                  </w:p>
                </w:txbxContent>
              </v:textbox>
            </v:shape>
          </w:pict>
        </mc:Fallback>
      </mc:AlternateContent>
    </w:r>
    <w:bookmarkEnd w:id="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6D047" w14:textId="77777777" w:rsidR="0035118D" w:rsidRDefault="0035118D" w:rsidP="00C06849">
      <w:r>
        <w:separator/>
      </w:r>
    </w:p>
  </w:footnote>
  <w:footnote w:type="continuationSeparator" w:id="0">
    <w:p w14:paraId="2DB345D5" w14:textId="77777777" w:rsidR="0035118D" w:rsidRDefault="0035118D" w:rsidP="00C068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555E3"/>
    <w:multiLevelType w:val="multilevel"/>
    <w:tmpl w:val="B2DC532C"/>
    <w:lvl w:ilvl="0">
      <w:start w:val="1"/>
      <w:numFmt w:val="decimal"/>
      <w:lvlText w:val="%1."/>
      <w:lvlJc w:val="left"/>
      <w:rPr>
        <w:rFonts w:ascii="Arial" w:hAnsi="Arial" w:hint="default"/>
        <w:b/>
        <w:i w:val="0"/>
        <w:color w:val="auto"/>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98886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849"/>
    <w:rsid w:val="0035118D"/>
    <w:rsid w:val="003A4F03"/>
    <w:rsid w:val="00624D2E"/>
    <w:rsid w:val="00A424CD"/>
    <w:rsid w:val="00BE36CD"/>
    <w:rsid w:val="00C06849"/>
    <w:rsid w:val="2BE5C480"/>
    <w:rsid w:val="7703D36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16E07"/>
  <w15:chartTrackingRefBased/>
  <w15:docId w15:val="{406F2332-4DD7-4D79-8838-E349DAA49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849"/>
    <w:pPr>
      <w:spacing w:after="0" w:line="240" w:lineRule="auto"/>
      <w:jc w:val="both"/>
    </w:pPr>
    <w:rPr>
      <w:rFonts w:ascii="Arial" w:hAnsi="Arial" w:cs="Arial"/>
      <w:bCs/>
      <w:sz w:val="20"/>
      <w:szCs w:val="20"/>
      <w:lang w:val="en-GB"/>
    </w:rPr>
  </w:style>
  <w:style w:type="paragraph" w:styleId="Heading2">
    <w:name w:val="heading 2"/>
    <w:aliases w:val="H2,H21,H22,H23,H24,H25,H26,H27,H28,H211,H221,H231,H241,H251,H261,H271,H29,H212,H222,H232,H242,H252,H262,H272,H210,H213,H223,H233,H243,H253,H263,H273,T2Heading 2,Heading 2_T2 Heading 2"/>
    <w:basedOn w:val="Normal"/>
    <w:next w:val="Normal"/>
    <w:link w:val="Heading2Char"/>
    <w:uiPriority w:val="9"/>
    <w:unhideWhenUsed/>
    <w:qFormat/>
    <w:rsid w:val="00C06849"/>
    <w:pPr>
      <w:tabs>
        <w:tab w:val="left" w:pos="567"/>
      </w:tabs>
      <w:spacing w:before="480" w:after="240" w:line="300" w:lineRule="auto"/>
      <w:outlineLvl w:val="1"/>
    </w:pPr>
    <w:rPr>
      <w:rFonts w:ascii="Arial Bold" w:hAnsi="Arial Bold" w:cstheme="minorBidi"/>
      <w:b/>
      <w:bCs w:val="0"/>
      <w:caps/>
      <w:szCs w:val="22"/>
      <w:lang w:val="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1 Char,H22 Char,H23 Char,H24 Char,H25 Char,H26 Char,H27 Char,H28 Char,H211 Char,H221 Char,H231 Char,H241 Char,H251 Char,H261 Char,H271 Char,H29 Char,H212 Char,H222 Char,H232 Char,H242 Char,H252 Char,H262 Char,H272 Char,H210 Char"/>
    <w:basedOn w:val="DefaultParagraphFont"/>
    <w:link w:val="Heading2"/>
    <w:uiPriority w:val="9"/>
    <w:rsid w:val="00C06849"/>
    <w:rPr>
      <w:rFonts w:ascii="Arial Bold" w:hAnsi="Arial Bold"/>
      <w:b/>
      <w:caps/>
      <w:sz w:val="20"/>
    </w:rPr>
  </w:style>
  <w:style w:type="paragraph" w:customStyle="1" w:styleId="TABS2">
    <w:name w:val="TABS2"/>
    <w:basedOn w:val="Normal"/>
    <w:link w:val="TABS2Char"/>
    <w:qFormat/>
    <w:rsid w:val="00C06849"/>
    <w:pPr>
      <w:tabs>
        <w:tab w:val="right" w:leader="dot" w:pos="9781"/>
      </w:tabs>
      <w:spacing w:before="120" w:after="240" w:line="276" w:lineRule="auto"/>
    </w:pPr>
    <w:rPr>
      <w:rFonts w:cstheme="minorBidi"/>
      <w:bCs w:val="0"/>
      <w:szCs w:val="22"/>
    </w:rPr>
  </w:style>
  <w:style w:type="character" w:customStyle="1" w:styleId="TABS2Char">
    <w:name w:val="TABS2 Char"/>
    <w:basedOn w:val="DefaultParagraphFont"/>
    <w:link w:val="TABS2"/>
    <w:rsid w:val="00C06849"/>
    <w:rPr>
      <w:rFonts w:ascii="Arial" w:hAnsi="Arial"/>
      <w:sz w:val="20"/>
      <w:lang w:val="en-GB"/>
    </w:rPr>
  </w:style>
  <w:style w:type="paragraph" w:customStyle="1" w:styleId="NumbernotestoTenderer">
    <w:name w:val="Number_notes to Tenderer"/>
    <w:basedOn w:val="Normal"/>
    <w:qFormat/>
    <w:rsid w:val="00C06849"/>
    <w:pPr>
      <w:spacing w:before="120" w:after="120" w:line="276" w:lineRule="auto"/>
    </w:pPr>
    <w:rPr>
      <w:rFonts w:cstheme="minorBidi"/>
      <w:b/>
      <w:bCs w:val="0"/>
      <w:szCs w:val="22"/>
    </w:rPr>
  </w:style>
  <w:style w:type="paragraph" w:styleId="Header">
    <w:name w:val="header"/>
    <w:basedOn w:val="Normal"/>
    <w:link w:val="HeaderChar"/>
    <w:uiPriority w:val="99"/>
    <w:unhideWhenUsed/>
    <w:rsid w:val="00C06849"/>
    <w:pPr>
      <w:tabs>
        <w:tab w:val="center" w:pos="4513"/>
        <w:tab w:val="right" w:pos="9026"/>
      </w:tabs>
    </w:pPr>
  </w:style>
  <w:style w:type="character" w:customStyle="1" w:styleId="HeaderChar">
    <w:name w:val="Header Char"/>
    <w:basedOn w:val="DefaultParagraphFont"/>
    <w:link w:val="Header"/>
    <w:uiPriority w:val="99"/>
    <w:rsid w:val="00C06849"/>
    <w:rPr>
      <w:rFonts w:ascii="Arial" w:hAnsi="Arial" w:cs="Arial"/>
      <w:bCs/>
      <w:sz w:val="20"/>
      <w:szCs w:val="20"/>
      <w:lang w:val="en-GB"/>
    </w:rPr>
  </w:style>
  <w:style w:type="paragraph" w:styleId="Footer">
    <w:name w:val="footer"/>
    <w:basedOn w:val="Normal"/>
    <w:link w:val="FooterChar"/>
    <w:uiPriority w:val="99"/>
    <w:unhideWhenUsed/>
    <w:rsid w:val="00C06849"/>
    <w:pPr>
      <w:tabs>
        <w:tab w:val="center" w:pos="4513"/>
        <w:tab w:val="right" w:pos="9026"/>
      </w:tabs>
    </w:pPr>
  </w:style>
  <w:style w:type="character" w:customStyle="1" w:styleId="FooterChar">
    <w:name w:val="Footer Char"/>
    <w:basedOn w:val="DefaultParagraphFont"/>
    <w:link w:val="Footer"/>
    <w:uiPriority w:val="99"/>
    <w:rsid w:val="00C06849"/>
    <w:rPr>
      <w:rFonts w:ascii="Arial" w:hAnsi="Arial" w:cs="Arial"/>
      <w:bCs/>
      <w:sz w:val="20"/>
      <w:szCs w:val="20"/>
      <w:lang w:val="en-GB"/>
    </w:rPr>
  </w:style>
  <w:style w:type="paragraph" w:customStyle="1" w:styleId="Normal2">
    <w:name w:val="Normal2"/>
    <w:next w:val="Normal"/>
    <w:link w:val="NormalChar"/>
    <w:uiPriority w:val="99"/>
    <w:rsid w:val="00C06849"/>
    <w:pPr>
      <w:spacing w:after="0" w:line="240" w:lineRule="auto"/>
      <w:jc w:val="both"/>
    </w:pPr>
    <w:rPr>
      <w:rFonts w:ascii="Times New Roman" w:eastAsia="Times New Roman" w:hAnsi="Times New Roman" w:cs="Times New Roman"/>
      <w:sz w:val="20"/>
      <w:szCs w:val="20"/>
      <w:lang w:val="en-GB" w:eastAsia="en-ZA"/>
    </w:rPr>
  </w:style>
  <w:style w:type="character" w:customStyle="1" w:styleId="NormalChar">
    <w:name w:val="Normal Char"/>
    <w:link w:val="Normal2"/>
    <w:uiPriority w:val="99"/>
    <w:rsid w:val="00C06849"/>
    <w:rPr>
      <w:rFonts w:ascii="Times New Roman" w:eastAsia="Times New Roman" w:hAnsi="Times New Roman" w:cs="Times New Roman"/>
      <w:sz w:val="20"/>
      <w:szCs w:val="20"/>
      <w:lang w:val="en-GB"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d4df894-443a-40df-9366-275cedf4e216" xsi:nil="true"/>
    <lcf76f155ced4ddcb4097134ff3c332f xmlns="75bf3ff8-4e6f-4a68-bd0d-8856e3e8efb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D534513ACC73842AEE881981090C07A" ma:contentTypeVersion="15" ma:contentTypeDescription="Create a new document." ma:contentTypeScope="" ma:versionID="a7e8de135f48e0e045d43e3f4e708264">
  <xsd:schema xmlns:xsd="http://www.w3.org/2001/XMLSchema" xmlns:xs="http://www.w3.org/2001/XMLSchema" xmlns:p="http://schemas.microsoft.com/office/2006/metadata/properties" xmlns:ns2="75bf3ff8-4e6f-4a68-bd0d-8856e3e8efb2" xmlns:ns3="cd4df894-443a-40df-9366-275cedf4e216" targetNamespace="http://schemas.microsoft.com/office/2006/metadata/properties" ma:root="true" ma:fieldsID="007e77ef6a0f033c01b69a2e5bd7a84c" ns2:_="" ns3:_="">
    <xsd:import namespace="75bf3ff8-4e6f-4a68-bd0d-8856e3e8efb2"/>
    <xsd:import namespace="cd4df894-443a-40df-9366-275cedf4e21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f3ff8-4e6f-4a68-bd0d-8856e3e8ef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61be682-bc26-423f-ba1d-3b9114e01d7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d4df894-443a-40df-9366-275cedf4e21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cdc24b9-e2f1-43bb-a7a3-9a36aec7a47d}" ma:internalName="TaxCatchAll" ma:showField="CatchAllData" ma:web="cd4df894-443a-40df-9366-275cedf4e2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EBA052-73F6-4219-B5E1-337AE5636AE2}">
  <ds:schemaRefs>
    <ds:schemaRef ds:uri="http://schemas.microsoft.com/office/2006/metadata/properties"/>
    <ds:schemaRef ds:uri="http://schemas.microsoft.com/office/infopath/2007/PartnerControls"/>
    <ds:schemaRef ds:uri="cd4df894-443a-40df-9366-275cedf4e216"/>
    <ds:schemaRef ds:uri="75bf3ff8-4e6f-4a68-bd0d-8856e3e8efb2"/>
  </ds:schemaRefs>
</ds:datastoreItem>
</file>

<file path=customXml/itemProps2.xml><?xml version="1.0" encoding="utf-8"?>
<ds:datastoreItem xmlns:ds="http://schemas.openxmlformats.org/officeDocument/2006/customXml" ds:itemID="{954062E6-72CB-4F46-BB44-F1EA1ABA2767}">
  <ds:schemaRefs>
    <ds:schemaRef ds:uri="http://schemas.microsoft.com/sharepoint/v3/contenttype/forms"/>
  </ds:schemaRefs>
</ds:datastoreItem>
</file>

<file path=customXml/itemProps3.xml><?xml version="1.0" encoding="utf-8"?>
<ds:datastoreItem xmlns:ds="http://schemas.openxmlformats.org/officeDocument/2006/customXml" ds:itemID="{EEAD9DE2-C060-4575-BE51-C9B87B94F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f3ff8-4e6f-4a68-bd0d-8856e3e8efb2"/>
    <ds:schemaRef ds:uri="cd4df894-443a-40df-9366-275cedf4e2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184</Words>
  <Characters>1050</Characters>
  <Application>Microsoft Office Word</Application>
  <DocSecurity>0</DocSecurity>
  <Lines>8</Lines>
  <Paragraphs>2</Paragraphs>
  <ScaleCrop>false</ScaleCrop>
  <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Gerrie van Jaarsveld</dc:creator>
  <cp:keywords/>
  <dc:description/>
  <cp:lastModifiedBy>Siphokazi Makhetha (SR)</cp:lastModifiedBy>
  <cp:revision>2</cp:revision>
  <dcterms:created xsi:type="dcterms:W3CDTF">2023-03-29T08:23:00Z</dcterms:created>
  <dcterms:modified xsi:type="dcterms:W3CDTF">2023-03-29T08:23:00Z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0x010100AD534513ACC73842AEE881981090C07A</vt:lpwstr>
  </property>
  <property fmtid="{D5CDD505-2E9C-101B-9397-08002B2CF9AE}" pid="3" name="MediaServiceImageTags">
    <vt:lpwstr/>
  </property>
</Properties>
</file>